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6A5" w:rsidRDefault="00CB76A5" w:rsidP="00CB76A5">
      <w:pPr>
        <w:spacing w:after="0" w:line="240" w:lineRule="auto"/>
        <w:ind w:left="78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 благословению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высокопреосвященнейшего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Алексия, митрополита Тульского и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Ефремовского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Тульское отделение 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ИППО</w:t>
      </w:r>
      <w:r>
        <w:rPr>
          <w:rFonts w:ascii="Times New Roman" w:eastAsia="Times New Roman" w:hAnsi="Times New Roman" w:cs="Times New Roman"/>
          <w:b/>
          <w:sz w:val="28"/>
        </w:rPr>
        <w:t xml:space="preserve"> и отдел по культуре Тульской епархии</w:t>
      </w: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проводят</w:t>
      </w: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конкурс рисунков</w:t>
      </w:r>
    </w:p>
    <w:p w:rsidR="00CB76A5" w:rsidRDefault="00CB76A5" w:rsidP="00CB76A5">
      <w:pPr>
        <w:tabs>
          <w:tab w:val="left" w:pos="1688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  <w:t>«ДЕТИ - О ЦАРСКОЙ СЕМЬЕ»</w:t>
      </w:r>
    </w:p>
    <w:p w:rsidR="00CB76A5" w:rsidRDefault="00CB76A5" w:rsidP="00CB76A5">
      <w:pPr>
        <w:tabs>
          <w:tab w:val="left" w:pos="1688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B76A5" w:rsidRDefault="00CB76A5" w:rsidP="00CB76A5">
      <w:pPr>
        <w:tabs>
          <w:tab w:val="left" w:pos="1688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Общие положения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Настоящее Положение о проведении конкурса 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«ДЕТИ - О ЦАРСКОЙ СЕМЬЕ»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(далее - Конкурс) определяет порядок организации и условия проведения Конкурса, состав участников, критерии отбора работ, состав жюри, порядок награждения победителей и призеров.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Конкурс проводится в рамках мероприятий, приуроченных к 130-летию Тульского отделения «Императорского Православного Палестинского Общества».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Организаторами Конкурса являются:</w:t>
      </w:r>
    </w:p>
    <w:p w:rsidR="00CB76A5" w:rsidRDefault="00CB76A5" w:rsidP="00CB76A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Тульское отделение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Международной общественной организации «Императорское Православное Палестинское Общество» (ИППО);</w:t>
      </w:r>
    </w:p>
    <w:p w:rsidR="00CB76A5" w:rsidRDefault="00CB76A5" w:rsidP="00CB76A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отдел по культуре Тульской епархии;</w:t>
      </w:r>
    </w:p>
    <w:p w:rsidR="00CB76A5" w:rsidRDefault="0096567E" w:rsidP="00CB76A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тульский </w:t>
      </w:r>
      <w:r w:rsidR="00CB76A5">
        <w:rPr>
          <w:rFonts w:ascii="Times New Roman" w:eastAsia="Times New Roman" w:hAnsi="Times New Roman" w:cs="Times New Roman"/>
          <w:sz w:val="28"/>
        </w:rPr>
        <w:t>епархиальный культурно-просветительский центр «Фавор».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Информационный партнер Конкурса:</w:t>
      </w:r>
    </w:p>
    <w:p w:rsidR="00CB76A5" w:rsidRPr="002968A3" w:rsidRDefault="00CB76A5" w:rsidP="00CB76A5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общественная организация «Русский м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ир и зарубежье. Диалог культур» </w:t>
      </w:r>
      <w:hyperlink r:id="rId6"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https://rusestero.org/</w:t>
        </w:r>
      </w:hyperlink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Основная тема Конкурса – история создания и деятельность ИППО и связанных с ним императорских семей династии Романовых.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Контактным лицом Организатора является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Валуева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Наталия Геннадьевна, телефон: 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8(4872) 58-30-10,  адрес электронной </w:t>
      </w:r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почты: </w:t>
      </w:r>
      <w:hyperlink r:id="rId7"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natalija.valuewa@ya</w:t>
        </w:r>
        <w:r w:rsidRPr="002968A3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ndex</w:t>
        </w:r>
        <w:r w:rsidRPr="002968A3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.</w:t>
        </w:r>
        <w:r w:rsidRPr="002968A3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ru</w:t>
        </w:r>
      </w:hyperlink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bookmarkStart w:id="0" w:name="_Hlk241882397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Основные цели и задачи Конкурса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Конкурс направлен на достижение следующих целей:</w:t>
      </w:r>
    </w:p>
    <w:p w:rsidR="00CB76A5" w:rsidRDefault="00CB76A5" w:rsidP="00CB76A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духовное просвещение, нравственное и патриотическое воспитание подрастающего поколения;</w:t>
      </w:r>
    </w:p>
    <w:p w:rsidR="00CB76A5" w:rsidRDefault="00CB76A5" w:rsidP="00CB76A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развитие интереса к истории Российского государства;</w:t>
      </w:r>
    </w:p>
    <w:p w:rsidR="00CB76A5" w:rsidRDefault="00CB76A5" w:rsidP="00CB76A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развитие у подрастающего поколения интереса к жизни, благотворительной и просветительской деятельности династии Романовых, а именно:</w:t>
      </w:r>
    </w:p>
    <w:p w:rsidR="00CB76A5" w:rsidRDefault="00CB76A5" w:rsidP="00CB76A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</w:t>
      </w:r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просветительской и благотворительной деятельности учредителя </w:t>
      </w:r>
      <w:hyperlink r:id="rId8"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Императорского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 xml:space="preserve"> П</w:t>
        </w:r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равославного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 xml:space="preserve"> Палестинского О</w:t>
        </w:r>
        <w:r w:rsidRPr="002968A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бщества</w:t>
        </w:r>
      </w:hyperlink>
      <w:r w:rsidR="00204760">
        <w:t xml:space="preserve"> </w:t>
      </w:r>
      <w:proofErr w:type="spellStart"/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lastRenderedPageBreak/>
        <w:t>Великого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князя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Сергея Александровича Романова и его супруги святой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преподобномученицы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Елизаветы Федоровны;</w:t>
      </w:r>
    </w:p>
    <w:p w:rsidR="00CB76A5" w:rsidRDefault="00CB76A5" w:rsidP="00CB76A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императора Александра III и его супруги Марии Федоровны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;</w:t>
      </w:r>
    </w:p>
    <w:p w:rsidR="00CB76A5" w:rsidRDefault="00CB76A5" w:rsidP="00CB76A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-святых царственных страстотерпцев государя Николая II, государыни   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Александры Фёдоровны, цесаревича Алексия Николаевича и Великих 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княжон Ольги, Татьяны, Марии и Анастасии;</w:t>
      </w:r>
    </w:p>
    <w:p w:rsidR="00CB76A5" w:rsidRDefault="00CB76A5" w:rsidP="00CB76A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приобщение детей и подростков к истории Святой Земли и христианства на Ближнем Востоке; </w:t>
      </w:r>
    </w:p>
    <w:p w:rsidR="00CB76A5" w:rsidRDefault="00CB76A5" w:rsidP="00CB76A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приобщение детей и подростков к православным традициям и культуре; </w:t>
      </w:r>
    </w:p>
    <w:p w:rsidR="00CB76A5" w:rsidRDefault="00CB76A5" w:rsidP="00CB76A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формирование потребности детей и подростков в изобразительном творчестве, поддержка одаренных детей;</w:t>
      </w:r>
    </w:p>
    <w:p w:rsidR="00CB76A5" w:rsidRDefault="00CB76A5" w:rsidP="00CB76A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создание площадки для творческого общения детей и юношества.</w:t>
      </w: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Участники Конкурса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 участию в Конкурсе приглашаются дети в возрасте от 5-ти до 18- и лет, в том числе учащиеся общеобразовательных (средних), средне - специальных учебных заведений, учреждений дополнительного образования, воскресных школ, воспитанники дошкольных и других детских учреждений России и стран зарубежья.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Pr="001E745F" w:rsidRDefault="00CB76A5" w:rsidP="00CB76A5">
      <w:pPr>
        <w:spacing w:after="0" w:line="240" w:lineRule="auto"/>
        <w:rPr>
          <w:rFonts w:ascii="Palatino" w:eastAsia="Palatino" w:hAnsi="Palatino" w:cs="Palatino"/>
          <w:color w:val="212529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Количество представляемых работ от одного участника не ограничено</w:t>
      </w:r>
      <w:r>
        <w:rPr>
          <w:rFonts w:ascii="Palatino" w:eastAsia="Palatino" w:hAnsi="Palatino" w:cs="Palatino"/>
          <w:color w:val="212529"/>
          <w:sz w:val="28"/>
          <w:shd w:val="clear" w:color="auto" w:fill="FFFFFF"/>
        </w:rPr>
        <w:t>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Участники Конкурса делятся на следующие возрастные категории:</w:t>
      </w:r>
    </w:p>
    <w:p w:rsidR="00CB76A5" w:rsidRPr="001E745F" w:rsidRDefault="00CB76A5" w:rsidP="00CB76A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1E745F">
        <w:rPr>
          <w:rFonts w:ascii="Times New Roman" w:eastAsia="Times New Roman" w:hAnsi="Times New Roman" w:cs="Times New Roman"/>
          <w:sz w:val="28"/>
          <w:shd w:val="clear" w:color="auto" w:fill="FFFFFF"/>
        </w:rPr>
        <w:t>первая возрастная категория (5-6 лет);</w:t>
      </w:r>
    </w:p>
    <w:p w:rsidR="00CB76A5" w:rsidRPr="002968A3" w:rsidRDefault="00CB76A5" w:rsidP="00CB76A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968A3">
        <w:rPr>
          <w:rFonts w:ascii="Times New Roman" w:eastAsia="Times New Roman" w:hAnsi="Times New Roman" w:cs="Times New Roman"/>
          <w:sz w:val="28"/>
          <w:shd w:val="clear" w:color="auto" w:fill="FFFFFF"/>
        </w:rPr>
        <w:t>вторая возрастная категория (7-9 лет);</w:t>
      </w:r>
    </w:p>
    <w:p w:rsidR="00CB76A5" w:rsidRPr="002968A3" w:rsidRDefault="00CB76A5" w:rsidP="00CB76A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968A3">
        <w:rPr>
          <w:rFonts w:ascii="Times New Roman" w:eastAsia="Times New Roman" w:hAnsi="Times New Roman" w:cs="Times New Roman"/>
          <w:sz w:val="28"/>
          <w:shd w:val="clear" w:color="auto" w:fill="FFFFFF"/>
        </w:rPr>
        <w:t>третья возрастная категория (10-12 лет);</w:t>
      </w:r>
    </w:p>
    <w:p w:rsidR="00CB76A5" w:rsidRPr="002968A3" w:rsidRDefault="00CB76A5" w:rsidP="00CB76A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968A3">
        <w:rPr>
          <w:rFonts w:ascii="Times New Roman" w:eastAsia="Times New Roman" w:hAnsi="Times New Roman" w:cs="Times New Roman"/>
          <w:sz w:val="28"/>
          <w:shd w:val="clear" w:color="auto" w:fill="FFFFFF"/>
        </w:rPr>
        <w:t>четвертая возрастная категория (13-15 лет);</w:t>
      </w:r>
    </w:p>
    <w:p w:rsidR="00CB76A5" w:rsidRPr="002968A3" w:rsidRDefault="00CB76A5" w:rsidP="00CB76A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2968A3">
        <w:rPr>
          <w:rFonts w:ascii="Times New Roman" w:eastAsia="Times New Roman" w:hAnsi="Times New Roman" w:cs="Times New Roman"/>
          <w:sz w:val="28"/>
          <w:shd w:val="clear" w:color="auto" w:fill="FFFFFF"/>
        </w:rPr>
        <w:t>пятая возрастная категория (16-18 лет).</w:t>
      </w:r>
    </w:p>
    <w:p w:rsidR="00CB76A5" w:rsidRDefault="00CB76A5" w:rsidP="00CB76A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45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Участники (их законные представители), принимая участие в Конкурсе, соглашаются с правилами проведения Конкурса, изложенными в настоящем Положении.</w:t>
      </w: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Номинации Конкурса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«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Великий князь Сергий Александрович и святая Великая княгиня Елизавета. Подвиг заботы о ближнем»;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ИППО на Тульской земле: известные туляки – члены общества, их деятельность;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Духовная и культурная жизнь Тульского края в конце XIX – начале XX века.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«Святая царица Александра. Образец жертвенной любви»;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«Император Александр III. Жизнь во имя процветания России»;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«Белый цветок. Традиции милосердия»;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«Сестры милосердия из Дома Романовых»;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«Паломники - путешественники к Святым местам»;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«Православные святыни Ближнего Востока и мира»;</w:t>
      </w:r>
    </w:p>
    <w:p w:rsidR="00CB76A5" w:rsidRDefault="00CB76A5" w:rsidP="00CB76A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«Иерусалим - вечный город».</w:t>
      </w:r>
    </w:p>
    <w:p w:rsidR="00CB76A5" w:rsidRDefault="00CB76A5" w:rsidP="00CB76A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Все работы, присланные на Конкурс, обратно не возвращаются и не рецензируются.</w:t>
      </w:r>
    </w:p>
    <w:p w:rsidR="00CB76A5" w:rsidRDefault="00CB76A5" w:rsidP="00CB76A5">
      <w:pPr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Организаторы оставляют за собой право использования конкурсной работы на территории любого государства, начиная с момента ее предоставления на конкурс, с обязательным указанием автора работы. 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Настоящее Положение о Конкурсе публикуется на официальном сайте </w:t>
      </w:r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Тульской епархии </w:t>
      </w:r>
      <w:bookmarkStart w:id="1" w:name="_GoBack"/>
      <w:r w:rsidR="00EB6CF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fldChar w:fldCharType="begin"/>
      </w:r>
      <w:r w:rsidR="00EB6CF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instrText xml:space="preserve"> HYPERLINK "https://tulaeparhia.ru/и" \h </w:instrText>
      </w:r>
      <w:r w:rsidR="00EB6CF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fldChar w:fldCharType="separate"/>
      </w:r>
      <w:r w:rsidRPr="002968A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https://tulaeparhia.ru/и</w:t>
      </w:r>
      <w:r w:rsidR="00EB6CF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fldChar w:fldCharType="end"/>
      </w:r>
      <w:bookmarkEnd w:id="1"/>
    </w:p>
    <w:p w:rsidR="00CB76A5" w:rsidRDefault="00CB76A5" w:rsidP="00CB76A5">
      <w:pPr>
        <w:spacing w:after="45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Условия Конкурса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Конкурс в области детского творчества проводится в три этапа:</w:t>
      </w:r>
    </w:p>
    <w:p w:rsidR="00CB76A5" w:rsidRDefault="00CB76A5" w:rsidP="00CB76A5">
      <w:pPr>
        <w:numPr>
          <w:ilvl w:val="0"/>
          <w:numId w:val="5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первый этап: 1 октября – 1 декабря 2026 года включительно;                               </w:t>
      </w:r>
    </w:p>
    <w:p w:rsidR="00CB76A5" w:rsidRDefault="00CB76A5" w:rsidP="00CB76A5">
      <w:pPr>
        <w:spacing w:after="0" w:line="240" w:lineRule="auto"/>
        <w:ind w:left="121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прием конкурсных работ;</w:t>
      </w:r>
    </w:p>
    <w:p w:rsidR="00CB76A5" w:rsidRDefault="00CB76A5" w:rsidP="00CB76A5">
      <w:pPr>
        <w:numPr>
          <w:ilvl w:val="0"/>
          <w:numId w:val="6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второй этап: 1 декабря – 10 декабря 2026 года включительно;</w:t>
      </w:r>
    </w:p>
    <w:p w:rsidR="00CB76A5" w:rsidRDefault="00CB76A5" w:rsidP="00CB76A5">
      <w:pPr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- работа конкурсного жюри;</w:t>
      </w:r>
    </w:p>
    <w:p w:rsidR="00CB76A5" w:rsidRDefault="00CB76A5" w:rsidP="00CB76A5">
      <w:pPr>
        <w:numPr>
          <w:ilvl w:val="0"/>
          <w:numId w:val="7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третий этап: 15 - 20декабря 2026 года включительно;</w:t>
      </w:r>
    </w:p>
    <w:p w:rsidR="00CB76A5" w:rsidRDefault="00CB76A5" w:rsidP="00CB76A5">
      <w:pPr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 награждение победителей и призеров Конкурса.</w:t>
      </w:r>
    </w:p>
    <w:p w:rsidR="00CB76A5" w:rsidRDefault="00CB76A5" w:rsidP="00CB76A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Требования к конкурсным работам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1F25F8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К участию в конкурсе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принимаются только оригинальные подлинные работы, выполненные участниками Конкурса.</w:t>
      </w:r>
    </w:p>
    <w:p w:rsidR="00CB76A5" w:rsidRPr="001F25F8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Работы, представленные на Конкурс, должны соответствовать тематике.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Конкурсные работы могут быть выполнены в любых жанрах изобразительного искусства и выполнены в следующих техниках: гуашь, масло, темпера, акрил, акварель, графитный или цветной карандаш, фломастер, пастель, тушь, уголь, сангина, </w:t>
      </w:r>
      <w:proofErr w:type="spellStart"/>
      <w:r>
        <w:rPr>
          <w:rFonts w:ascii="Times New Roman" w:eastAsia="Times New Roman" w:hAnsi="Times New Roman" w:cs="Times New Roman"/>
          <w:sz w:val="28"/>
        </w:rPr>
        <w:t>гелевая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или шариковая ручка, батик, смешанная техника.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Работы, выполненные сухой пастелью или углем должны быть закреплены фиксативом.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Рисунки, представленные на Конкурс, могут быть любого формата, но не более формата А1.</w:t>
      </w:r>
    </w:p>
    <w:p w:rsidR="00CB76A5" w:rsidRDefault="00CB76A5" w:rsidP="00CB76A5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76A5" w:rsidRDefault="00CB76A5" w:rsidP="00CB76A5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Правила оформления конкурсных работ и порядок их представления</w:t>
      </w:r>
    </w:p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Рисунки предоставляются на Конкурс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не позднее</w:t>
      </w:r>
      <w:r>
        <w:rPr>
          <w:rFonts w:ascii="Times New Roman" w:eastAsia="Times New Roman" w:hAnsi="Times New Roman" w:cs="Times New Roman"/>
          <w:b/>
          <w:sz w:val="28"/>
        </w:rPr>
        <w:t xml:space="preserve"> 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декабря 2026 года.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Работы, представленные на конкурс, принимаются отделом по культуре Тульской епархии по адресу: </w:t>
      </w:r>
      <w:r w:rsidRPr="00B35B51">
        <w:rPr>
          <w:rStyle w:val="a4"/>
          <w:rFonts w:ascii="Times New Roman" w:hAnsi="Times New Roman" w:cs="Times New Roman"/>
          <w:color w:val="333333"/>
          <w:sz w:val="28"/>
          <w:szCs w:val="30"/>
          <w:shd w:val="clear" w:color="auto" w:fill="FFFFFF"/>
        </w:rPr>
        <w:t>300041</w:t>
      </w:r>
      <w:r>
        <w:rPr>
          <w:rFonts w:ascii="Times New Roman" w:hAnsi="Times New Roman" w:cs="Times New Roman"/>
          <w:color w:val="333333"/>
          <w:sz w:val="28"/>
          <w:szCs w:val="3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г. Тула, ул. Пионерская/Войкова, д. 17/26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Николо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>-Владимирский храм).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Каждая работа обязательно сопровождается заявкой на участие в Конкурсе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(в бумажном и электронном виде с пометкой «Конкурс «Дети -царской семье») заполненной в следующей форме:</w:t>
      </w:r>
    </w:p>
    <w:p w:rsidR="00CB76A5" w:rsidRDefault="00CB76A5" w:rsidP="00CB76A5">
      <w:pPr>
        <w:spacing w:after="0" w:line="240" w:lineRule="auto"/>
        <w:ind w:left="862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1199"/>
        <w:gridCol w:w="1848"/>
        <w:gridCol w:w="1658"/>
        <w:gridCol w:w="1740"/>
        <w:gridCol w:w="1839"/>
      </w:tblGrid>
      <w:tr w:rsidR="00CB76A5" w:rsidTr="003B64EE">
        <w:trPr>
          <w:trHeight w:val="1"/>
          <w:jc w:val="center"/>
        </w:trPr>
        <w:tc>
          <w:tcPr>
            <w:tcW w:w="8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tabs>
                <w:tab w:val="left" w:pos="1688"/>
                <w:tab w:val="center" w:pos="46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Заявка на участие в Конкурсе</w:t>
            </w:r>
          </w:p>
          <w:p w:rsidR="00CB76A5" w:rsidRDefault="00CB76A5" w:rsidP="003B64EE">
            <w:pPr>
              <w:tabs>
                <w:tab w:val="left" w:pos="1688"/>
                <w:tab w:val="center" w:pos="4677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«ДЕТИ - О ЦАРСКОЙ СЕМЬЕ»</w:t>
            </w:r>
          </w:p>
        </w:tc>
      </w:tr>
      <w:tr w:rsidR="00CB76A5" w:rsidTr="003B64EE">
        <w:trPr>
          <w:trHeight w:val="1"/>
          <w:jc w:val="center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ФИ автора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Возраст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Страна, населенный пункт, ЦО/ЦРР/</w:t>
            </w:r>
          </w:p>
          <w:p w:rsidR="00CB76A5" w:rsidRDefault="00CB76A5" w:rsidP="003B6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воскресная</w:t>
            </w:r>
          </w:p>
          <w:p w:rsidR="00CB76A5" w:rsidRDefault="00CB76A5" w:rsidP="003B64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школа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Номинация, название работы, материал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ФИО педагога (наставника)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Контактный телефон, почтовый адрес, адрес электронной почты</w:t>
            </w:r>
          </w:p>
        </w:tc>
      </w:tr>
      <w:tr w:rsidR="00CB76A5" w:rsidTr="003B64EE">
        <w:trPr>
          <w:trHeight w:val="1"/>
          <w:jc w:val="center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B76A5" w:rsidTr="003B64EE">
        <w:trPr>
          <w:trHeight w:val="1"/>
          <w:jc w:val="center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6A5" w:rsidRDefault="00CB76A5" w:rsidP="003B64E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B76A5" w:rsidRDefault="00CB76A5" w:rsidP="00CB76A5">
      <w:pPr>
        <w:spacing w:after="0" w:line="240" w:lineRule="auto"/>
        <w:ind w:left="1352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Работы, не соответствующие заявленной тематике, не допускаются к участию в Конкурсе.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Критерии оценки работ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Работы, представленные на Конкурс, оцениваются по следующим критериям:</w:t>
      </w:r>
    </w:p>
    <w:p w:rsidR="00CB76A5" w:rsidRDefault="00CB76A5" w:rsidP="00CB76A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художественное исполнение, умение применять выразительные средства иллюстрации для достижения замысла (линию, пятно, штрих, композицию, др.);</w:t>
      </w:r>
    </w:p>
    <w:p w:rsidR="00CB76A5" w:rsidRDefault="00CB76A5" w:rsidP="00CB76A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оригинальность творческого замысла;</w:t>
      </w:r>
    </w:p>
    <w:p w:rsidR="00CB76A5" w:rsidRDefault="00CB76A5" w:rsidP="00CB76A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гармоничность цветового решения;</w:t>
      </w:r>
    </w:p>
    <w:p w:rsidR="00CB76A5" w:rsidRDefault="00CB76A5" w:rsidP="00CB76A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творческая самостоятельность в раскрытии темы;</w:t>
      </w:r>
    </w:p>
    <w:p w:rsidR="00CB76A5" w:rsidRDefault="00CB76A5" w:rsidP="00CB76A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внимательность к деталям природы, особенностям пейзажа, национального быта и костюма;</w:t>
      </w:r>
    </w:p>
    <w:p w:rsidR="00CB76A5" w:rsidRDefault="00CB76A5" w:rsidP="00CB76A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внимательность к историческим деталям.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Состав жюри Конкурса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жюри Конкурса: </w:t>
      </w:r>
    </w:p>
    <w:p w:rsidR="00CB76A5" w:rsidRPr="007B5D60" w:rsidRDefault="00CB76A5" w:rsidP="00CB76A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 xml:space="preserve">член правления Тульского областного отделения ВТОО «Союз художников России», художник-реставратор В. В. </w:t>
      </w:r>
      <w:proofErr w:type="spellStart"/>
      <w:r w:rsidRPr="007B5D60">
        <w:rPr>
          <w:rFonts w:ascii="Times New Roman" w:eastAsia="Times New Roman" w:hAnsi="Times New Roman" w:cs="Times New Roman"/>
          <w:sz w:val="28"/>
        </w:rPr>
        <w:t>Снытин</w:t>
      </w:r>
      <w:proofErr w:type="spellEnd"/>
      <w:r w:rsidRPr="007B5D60">
        <w:rPr>
          <w:rFonts w:ascii="Times New Roman" w:eastAsia="Times New Roman" w:hAnsi="Times New Roman" w:cs="Times New Roman"/>
          <w:sz w:val="28"/>
        </w:rPr>
        <w:t>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 жюри Конкурса:</w:t>
      </w:r>
    </w:p>
    <w:p w:rsidR="00CB76A5" w:rsidRPr="007B5D60" w:rsidRDefault="00CB76A5" w:rsidP="00CB76A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>председатель отдела по культуре Тульской епархии протоиерей Матфей Валуев;</w:t>
      </w:r>
    </w:p>
    <w:p w:rsidR="00CB76A5" w:rsidRPr="007B5D60" w:rsidRDefault="00CB76A5" w:rsidP="00CB76A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lastRenderedPageBreak/>
        <w:t xml:space="preserve">кандидат </w:t>
      </w:r>
      <w:r w:rsidRPr="007B5D6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исторических наук, проректор по научно-богословской  </w:t>
      </w:r>
      <w:proofErr w:type="spellStart"/>
      <w:r w:rsidRPr="007B5D60">
        <w:rPr>
          <w:rFonts w:ascii="Times New Roman" w:eastAsia="Times New Roman" w:hAnsi="Times New Roman" w:cs="Times New Roman"/>
          <w:color w:val="000000" w:themeColor="text1"/>
          <w:sz w:val="28"/>
        </w:rPr>
        <w:t>работеТулДС</w:t>
      </w:r>
      <w:proofErr w:type="spellEnd"/>
      <w:r w:rsidRPr="007B5D6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доцент кафедры теологии </w:t>
      </w:r>
      <w:proofErr w:type="spellStart"/>
      <w:r w:rsidRPr="007B5D60">
        <w:rPr>
          <w:rFonts w:ascii="Times New Roman" w:eastAsia="Times New Roman" w:hAnsi="Times New Roman" w:cs="Times New Roman"/>
          <w:color w:val="000000" w:themeColor="text1"/>
          <w:sz w:val="28"/>
        </w:rPr>
        <w:t>ТулГУ</w:t>
      </w:r>
      <w:proofErr w:type="spellEnd"/>
      <w:r w:rsidRPr="007B5D6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священник Николай</w:t>
      </w:r>
      <w:r w:rsidRPr="007B5D60">
        <w:rPr>
          <w:rFonts w:ascii="Times New Roman" w:eastAsia="Times New Roman" w:hAnsi="Times New Roman" w:cs="Times New Roman"/>
          <w:sz w:val="28"/>
        </w:rPr>
        <w:t xml:space="preserve"> Евсеев;</w:t>
      </w:r>
    </w:p>
    <w:p w:rsidR="00CB76A5" w:rsidRPr="007B5D60" w:rsidRDefault="00CB76A5" w:rsidP="00CB76A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 xml:space="preserve">член Московского отделения Союза журналистов России, председатель Международного комитета по гуманитарному сотрудничеству Евразийской Организации Экономического сотрудничества (ЕОЭС), председатель общественной организации «Русский мир и зарубежье: диалог культур», руководитель международного молодежного проекта «Лидеры культурного завтра» Н. В. </w:t>
      </w:r>
      <w:proofErr w:type="spellStart"/>
      <w:r w:rsidRPr="007B5D60">
        <w:rPr>
          <w:rFonts w:ascii="Times New Roman" w:eastAsia="Times New Roman" w:hAnsi="Times New Roman" w:cs="Times New Roman"/>
          <w:sz w:val="28"/>
        </w:rPr>
        <w:t>Меситова</w:t>
      </w:r>
      <w:proofErr w:type="spellEnd"/>
      <w:r w:rsidRPr="007B5D60">
        <w:rPr>
          <w:rFonts w:ascii="Times New Roman" w:eastAsia="Times New Roman" w:hAnsi="Times New Roman" w:cs="Times New Roman"/>
          <w:sz w:val="28"/>
        </w:rPr>
        <w:t>;</w:t>
      </w:r>
    </w:p>
    <w:p w:rsidR="00CB76A5" w:rsidRPr="007B5D60" w:rsidRDefault="00CB76A5" w:rsidP="00CB76A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 xml:space="preserve">член Международного союза педагогов-художников, директор епархиального культурно-просветительского центра «Фавор» Н. Г. </w:t>
      </w:r>
      <w:proofErr w:type="spellStart"/>
      <w:r w:rsidRPr="007B5D60">
        <w:rPr>
          <w:rFonts w:ascii="Times New Roman" w:eastAsia="Times New Roman" w:hAnsi="Times New Roman" w:cs="Times New Roman"/>
          <w:sz w:val="28"/>
        </w:rPr>
        <w:t>Валуева</w:t>
      </w:r>
      <w:proofErr w:type="spellEnd"/>
      <w:r w:rsidRPr="007B5D60">
        <w:rPr>
          <w:rFonts w:ascii="Times New Roman" w:eastAsia="Times New Roman" w:hAnsi="Times New Roman" w:cs="Times New Roman"/>
          <w:sz w:val="28"/>
        </w:rPr>
        <w:t>.</w:t>
      </w:r>
    </w:p>
    <w:p w:rsidR="00CB76A5" w:rsidRDefault="00CB76A5" w:rsidP="00CB76A5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Подведение итогов и награждение победителей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 итогам работы жюри:</w:t>
      </w:r>
    </w:p>
    <w:p w:rsidR="00CB76A5" w:rsidRPr="007B5D60" w:rsidRDefault="00CB76A5" w:rsidP="00CB76A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>определяются победители Конкурса:</w:t>
      </w:r>
    </w:p>
    <w:p w:rsidR="00CB76A5" w:rsidRDefault="00CB76A5" w:rsidP="00CB76A5">
      <w:pPr>
        <w:spacing w:after="0" w:line="240" w:lineRule="auto"/>
        <w:ind w:left="92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 три победителя в каждой возрастной группе (1-е, 2-е, 3-е место);</w:t>
      </w:r>
    </w:p>
    <w:p w:rsidR="00CB76A5" w:rsidRPr="007B5D60" w:rsidRDefault="00CB76A5" w:rsidP="00CB76A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>составляется протокол работы жюри со списком победителей и призеров Конкурса.</w:t>
      </w:r>
    </w:p>
    <w:p w:rsidR="00CB76A5" w:rsidRPr="007B5D60" w:rsidRDefault="00CB76A5" w:rsidP="00CB76A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>жюри оставляет за сбой право присуждения специальных наград.</w:t>
      </w:r>
    </w:p>
    <w:p w:rsidR="00CB76A5" w:rsidRPr="007B5D60" w:rsidRDefault="00CB76A5" w:rsidP="00CB76A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7B5D60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списки победителей конкурса и итоги конкурса публикуются на официальном сайте Тульской епархии https://tulaeparhia.ru/ и странице отдела по культуре Тульской епархии. </w:t>
      </w:r>
    </w:p>
    <w:p w:rsidR="00CB76A5" w:rsidRPr="007B5D60" w:rsidRDefault="00CB76A5" w:rsidP="00CB76A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B5D60">
        <w:rPr>
          <w:rFonts w:ascii="Times New Roman" w:eastAsia="Times New Roman" w:hAnsi="Times New Roman" w:cs="Times New Roman"/>
          <w:sz w:val="28"/>
        </w:rPr>
        <w:t xml:space="preserve">из лучших работ, представленных на Конкурс, организуется выставка, о дате и месте проведения которой, будет сообщено дополнительно. </w:t>
      </w:r>
    </w:p>
    <w:p w:rsidR="00CB76A5" w:rsidRDefault="00CB76A5" w:rsidP="00CB76A5">
      <w:pPr>
        <w:spacing w:after="0" w:line="240" w:lineRule="auto"/>
        <w:ind w:left="927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Все участники Конкурса и их педагоги награждаются благодарственными письмами.</w:t>
      </w: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B76A5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Победители и призеры Конкурса награждаются ценными подарками и призами.</w:t>
      </w: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B76A5" w:rsidRDefault="00CB76A5" w:rsidP="00CB76A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Дополнительная информация</w:t>
      </w:r>
    </w:p>
    <w:p w:rsidR="00CB76A5" w:rsidRPr="00B35B51" w:rsidRDefault="00CB76A5" w:rsidP="00CB76A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За получением дополнительной информации о конкурсе </w:t>
      </w:r>
      <w:r w:rsidRPr="00B35B51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обращаться по телефону: 8(4872) 58-30-10,  </w:t>
      </w:r>
      <w:hyperlink r:id="rId9">
        <w:r w:rsidRPr="00B35B51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natalija.valuewa@ya</w:t>
        </w:r>
        <w:r w:rsidRPr="00B35B51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B35B51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ndex</w:t>
        </w:r>
        <w:r w:rsidRPr="00B35B51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B35B51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.</w:t>
        </w:r>
        <w:r w:rsidRPr="00B35B51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B35B51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ru</w:t>
        </w:r>
      </w:hyperlink>
      <w:r w:rsidRPr="00B35B51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, </w:t>
      </w:r>
      <w:proofErr w:type="spellStart"/>
      <w:r w:rsidRPr="00B35B51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Валуева</w:t>
      </w:r>
      <w:proofErr w:type="spellEnd"/>
      <w:r w:rsidRPr="00B35B51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Наталия Геннадьевна. </w:t>
      </w:r>
    </w:p>
    <w:p w:rsidR="00CB76A5" w:rsidRPr="00B35B51" w:rsidRDefault="00CB76A5" w:rsidP="00CB76A5">
      <w:pPr>
        <w:spacing w:line="240" w:lineRule="auto"/>
        <w:rPr>
          <w:rFonts w:ascii="Calibri" w:eastAsia="Calibri" w:hAnsi="Calibri" w:cs="Calibri"/>
          <w:color w:val="000000" w:themeColor="text1"/>
          <w:sz w:val="28"/>
        </w:rPr>
      </w:pPr>
    </w:p>
    <w:p w:rsidR="00CB76A5" w:rsidRDefault="00CB76A5" w:rsidP="00CB76A5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</w:rPr>
      </w:pPr>
    </w:p>
    <w:bookmarkEnd w:id="0"/>
    <w:p w:rsidR="00CB76A5" w:rsidRDefault="00CB76A5" w:rsidP="00CB76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7D4B89" w:rsidRPr="00CB76A5" w:rsidRDefault="007D4B89" w:rsidP="00CB76A5"/>
    <w:sectPr w:rsidR="007D4B89" w:rsidRPr="00CB76A5" w:rsidSect="007D4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0CB5"/>
    <w:multiLevelType w:val="multilevel"/>
    <w:tmpl w:val="6D1A0D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D656B"/>
    <w:multiLevelType w:val="hybridMultilevel"/>
    <w:tmpl w:val="E454F700"/>
    <w:lvl w:ilvl="0" w:tplc="A96AF6E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87EB3"/>
    <w:multiLevelType w:val="multilevel"/>
    <w:tmpl w:val="CDEA34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06688B"/>
    <w:multiLevelType w:val="multilevel"/>
    <w:tmpl w:val="B27CAF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667E38"/>
    <w:multiLevelType w:val="multilevel"/>
    <w:tmpl w:val="D6D401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8B1373"/>
    <w:multiLevelType w:val="multilevel"/>
    <w:tmpl w:val="B03EE5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4D2251"/>
    <w:multiLevelType w:val="multilevel"/>
    <w:tmpl w:val="0290D11E"/>
    <w:lvl w:ilvl="0">
      <w:start w:val="1"/>
      <w:numFmt w:val="bullet"/>
      <w:lvlText w:val="•"/>
      <w:lvlJc w:val="left"/>
      <w:rPr>
        <w:color w:val="000000" w:themeColor="text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FF1AC7"/>
    <w:multiLevelType w:val="hybridMultilevel"/>
    <w:tmpl w:val="32B83A26"/>
    <w:lvl w:ilvl="0" w:tplc="0D720A6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9B618F0"/>
    <w:multiLevelType w:val="hybridMultilevel"/>
    <w:tmpl w:val="203AD6E0"/>
    <w:lvl w:ilvl="0" w:tplc="A96AF6E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8BE28CF"/>
    <w:multiLevelType w:val="multilevel"/>
    <w:tmpl w:val="6A54A3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1B06BAF"/>
    <w:multiLevelType w:val="multilevel"/>
    <w:tmpl w:val="A7CCD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5F66EA"/>
    <w:multiLevelType w:val="multilevel"/>
    <w:tmpl w:val="C4AA2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3"/>
  </w:num>
  <w:num w:numId="9">
    <w:abstractNumId w:val="2"/>
  </w:num>
  <w:num w:numId="10">
    <w:abstractNumId w:val="7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3D5"/>
    <w:rsid w:val="000D0CE8"/>
    <w:rsid w:val="000F69DA"/>
    <w:rsid w:val="00196695"/>
    <w:rsid w:val="00204760"/>
    <w:rsid w:val="003632C3"/>
    <w:rsid w:val="007D4B89"/>
    <w:rsid w:val="008F15DA"/>
    <w:rsid w:val="0096567E"/>
    <w:rsid w:val="00C343D5"/>
    <w:rsid w:val="00CB76A5"/>
    <w:rsid w:val="00EB6CF5"/>
    <w:rsid w:val="00EC0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D6EBE"/>
  <w15:docId w15:val="{3B452D4A-A7F4-47D2-A4A8-EDB36C8E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43D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3D5"/>
    <w:pPr>
      <w:ind w:left="720"/>
      <w:contextualSpacing/>
    </w:pPr>
  </w:style>
  <w:style w:type="character" w:styleId="a4">
    <w:name w:val="Strong"/>
    <w:basedOn w:val="a0"/>
    <w:uiPriority w:val="22"/>
    <w:qFormat/>
    <w:rsid w:val="00C34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C%D0%BF%D0%B5%D1%80%D0%B0%D1%82%D0%BE%D1%80%D1%81%D0%BA%D0%BE%D0%B5_%D0%BF%D1%80%D0%B0%D0%B2%D0%BE%D1%81%D0%BB%D0%B0%D0%B2%D0%BD%D0%BE%D0%B5_%D0%BF%D0%B0%D0%BB%D0%B5%D1%81%D1%82%D0%B8%D0%BD%D1%81%D0%BA%D0%BE%D0%B5_%D0%BE%D0%B1%D1%89%D0%B5%D1%81%D1%82%D0%B2%D0%BE" TargetMode="External"/><Relationship Id="rId3" Type="http://schemas.openxmlformats.org/officeDocument/2006/relationships/styles" Target="styles.xml"/><Relationship Id="rId7" Type="http://schemas.openxmlformats.org/officeDocument/2006/relationships/hyperlink" Target="mailto:natalija.valuew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estero.org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talija.valuew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2CF0-9ECF-45BD-B760-0670E253A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1364</Words>
  <Characters>7776</Characters>
  <Application>Microsoft Office Word</Application>
  <DocSecurity>0</DocSecurity>
  <Lines>64</Lines>
  <Paragraphs>18</Paragraphs>
  <ScaleCrop>false</ScaleCrop>
  <Company>Microsoft</Company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Admin</cp:lastModifiedBy>
  <cp:revision>10</cp:revision>
  <dcterms:created xsi:type="dcterms:W3CDTF">2026-10-03T12:55:00Z</dcterms:created>
  <dcterms:modified xsi:type="dcterms:W3CDTF">2026-10-11T11:49:00Z</dcterms:modified>
</cp:coreProperties>
</file>